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41B5" w14:textId="6A7DCAA5" w:rsidR="00892F9C" w:rsidRPr="00B33E9F" w:rsidRDefault="00892F9C" w:rsidP="00892F9C">
      <w:pPr>
        <w:jc w:val="right"/>
      </w:pPr>
      <w:r>
        <w:t>………………</w:t>
      </w:r>
      <w:r w:rsidRPr="00B33E9F">
        <w:t>, dnia …………………</w:t>
      </w:r>
      <w:r>
        <w:t>……</w:t>
      </w:r>
      <w:r w:rsidRPr="00B33E9F">
        <w:t xml:space="preserve"> r</w:t>
      </w:r>
      <w:r>
        <w:t>.</w:t>
      </w:r>
    </w:p>
    <w:p w14:paraId="26AD970B" w14:textId="77777777" w:rsidR="00892F9C" w:rsidRPr="00B33E9F" w:rsidRDefault="00892F9C" w:rsidP="00892F9C">
      <w:pPr>
        <w:jc w:val="right"/>
      </w:pPr>
    </w:p>
    <w:p w14:paraId="6C88561D" w14:textId="77777777" w:rsidR="00892F9C" w:rsidRPr="00B33E9F" w:rsidRDefault="00892F9C" w:rsidP="00892F9C">
      <w:pPr>
        <w:jc w:val="right"/>
      </w:pPr>
    </w:p>
    <w:p w14:paraId="455C7D90" w14:textId="77777777" w:rsidR="00892F9C" w:rsidRPr="00B33E9F" w:rsidRDefault="00892F9C" w:rsidP="00892F9C"/>
    <w:p w14:paraId="0849CDDD" w14:textId="77777777" w:rsidR="00892F9C" w:rsidRPr="00B33E9F" w:rsidRDefault="00892F9C" w:rsidP="00892F9C">
      <w:pPr>
        <w:rPr>
          <w:b/>
        </w:rPr>
      </w:pPr>
      <w:r w:rsidRPr="00B33E9F">
        <w:rPr>
          <w:b/>
        </w:rPr>
        <w:t xml:space="preserve">PEŁNOMOCNICTWO </w:t>
      </w:r>
    </w:p>
    <w:p w14:paraId="126B54E1" w14:textId="77777777" w:rsidR="00892F9C" w:rsidRPr="00B33E9F" w:rsidRDefault="00892F9C" w:rsidP="00892F9C">
      <w:pPr>
        <w:spacing w:line="288" w:lineRule="auto"/>
        <w:ind w:left="113" w:firstLine="709"/>
        <w:jc w:val="both"/>
      </w:pPr>
    </w:p>
    <w:p w14:paraId="3AA3FB0E" w14:textId="6C44FE65" w:rsidR="00892F9C" w:rsidRPr="00E048B3" w:rsidRDefault="00E048B3" w:rsidP="00892F9C">
      <w:pPr>
        <w:spacing w:line="288" w:lineRule="auto"/>
        <w:ind w:left="113" w:firstLine="595"/>
        <w:jc w:val="both"/>
      </w:pPr>
      <w:r>
        <w:t>Ja, niżej podpisany ……</w:t>
      </w:r>
      <w:r w:rsidR="00404EA1">
        <w:t>………….</w:t>
      </w:r>
      <w:r>
        <w:t>………. (PESEL:…………….) u</w:t>
      </w:r>
      <w:r w:rsidR="00892F9C" w:rsidRPr="00B33E9F">
        <w:t>dzielam pełnomocnictwa</w:t>
      </w:r>
      <w:r w:rsidR="00531DDB">
        <w:t xml:space="preserve"> </w:t>
      </w:r>
      <w:r w:rsidR="00617B9E">
        <w:t xml:space="preserve">radcy </w:t>
      </w:r>
      <w:r w:rsidR="00617B9E" w:rsidRPr="00E048B3">
        <w:t>prawnemu Emilowi Łukasikowi,</w:t>
      </w:r>
      <w:r w:rsidR="00892F9C" w:rsidRPr="00E048B3">
        <w:t xml:space="preserve"> adres do korespondencji </w:t>
      </w:r>
      <w:r w:rsidR="00531DDB" w:rsidRPr="00E048B3">
        <w:t>/ul. Marcelińska 94/103, 60-324 Poznań</w:t>
      </w:r>
      <w:r w:rsidR="00892F9C" w:rsidRPr="00E048B3">
        <w:t xml:space="preserve"> / do </w:t>
      </w:r>
      <w:r w:rsidRPr="00E048B3">
        <w:t>zastępowania mojej osoby w sprawie o ponowne ustalenie i wypłatę ekwiwalentu pieniężnego za niewykorzystany urlop wypoczynkowy bądź dodatkowy.</w:t>
      </w:r>
    </w:p>
    <w:p w14:paraId="758B56E4" w14:textId="77777777" w:rsidR="00E048B3" w:rsidRPr="00E048B3" w:rsidRDefault="00E048B3" w:rsidP="00E048B3">
      <w:pPr>
        <w:spacing w:after="120"/>
        <w:jc w:val="both"/>
        <w:rPr>
          <w:rFonts w:cs="Arial"/>
        </w:rPr>
      </w:pPr>
    </w:p>
    <w:p w14:paraId="7D9151BA" w14:textId="77777777" w:rsidR="00E048B3" w:rsidRPr="00E048B3" w:rsidRDefault="00E048B3" w:rsidP="00E048B3">
      <w:pPr>
        <w:spacing w:after="0"/>
        <w:ind w:left="142"/>
        <w:jc w:val="both"/>
        <w:rPr>
          <w:rFonts w:cs="Arial"/>
        </w:rPr>
      </w:pPr>
      <w:r w:rsidRPr="00E048B3">
        <w:rPr>
          <w:rFonts w:cs="Arial"/>
        </w:rPr>
        <w:t>Niniejsze pełnomocnictwo oznacza umocowanie do wszystkich łączących się ze sprawą czynności i dotyczy w szczególności:</w:t>
      </w:r>
    </w:p>
    <w:p w14:paraId="4AF93D56" w14:textId="77777777" w:rsidR="00E048B3" w:rsidRPr="00E048B3" w:rsidRDefault="00E048B3" w:rsidP="00E048B3">
      <w:pPr>
        <w:spacing w:after="0"/>
        <w:ind w:left="142"/>
        <w:jc w:val="both"/>
        <w:rPr>
          <w:rFonts w:cs="Arial"/>
        </w:rPr>
      </w:pPr>
      <w:r w:rsidRPr="00E048B3">
        <w:rPr>
          <w:rFonts w:cs="Arial"/>
        </w:rPr>
        <w:t>a / wszystkich łączących się ze sprawą czynności zarówno w postępowaniu prowadzonym aktualnie w obecnej instancji, lecz również w postępowaniu odwoławczym oraz postępowaniu sądowo-administracyjnym (przed wojewódzkimi sądami administracyjnymi i Naczelnym Sądem Administracyjnym) związanym z tą sprawą, nie wyłączając skargi kasacyjnej, skargi o wznowienie postępowania i występowania w imieniu reprezentowanego w postępowaniach wywołanych ich wniesieniem,</w:t>
      </w:r>
    </w:p>
    <w:p w14:paraId="56B2F451" w14:textId="77777777" w:rsidR="00E048B3" w:rsidRPr="00E048B3" w:rsidRDefault="00E048B3" w:rsidP="00E048B3">
      <w:pPr>
        <w:spacing w:after="0"/>
        <w:ind w:left="142"/>
        <w:jc w:val="both"/>
        <w:rPr>
          <w:rFonts w:cs="Arial"/>
        </w:rPr>
      </w:pPr>
      <w:r w:rsidRPr="00E048B3">
        <w:rPr>
          <w:rFonts w:cs="Arial"/>
        </w:rPr>
        <w:t>b / wszelkich czynności dotyczących postępowania egzekucyjnego w administracji, w tym składanie wniosków o wstrzymanie wykonania decyzji, zawieszenie lub umorzenie prowadzonego postępowania wykonawczego bądź egzekucyjnego oraz wnoszenie w imieniu reprezentowanego środków zaskarżenia od rozstrzygnięć wydanych w tym przedmiocie,</w:t>
      </w:r>
    </w:p>
    <w:p w14:paraId="2A53ACBB" w14:textId="77777777" w:rsidR="00E048B3" w:rsidRPr="00E048B3" w:rsidRDefault="00E048B3" w:rsidP="00E048B3">
      <w:pPr>
        <w:spacing w:after="0"/>
        <w:ind w:left="142"/>
        <w:jc w:val="both"/>
        <w:rPr>
          <w:rFonts w:cs="Arial"/>
        </w:rPr>
      </w:pPr>
      <w:r w:rsidRPr="00E048B3">
        <w:rPr>
          <w:rFonts w:cs="Arial"/>
        </w:rPr>
        <w:t xml:space="preserve">c / odbioru w imieniu reprezentowanego zasądzonych od strony przeciwnej kosztów procesu, </w:t>
      </w:r>
    </w:p>
    <w:p w14:paraId="67164B96" w14:textId="34021EB8" w:rsidR="00E048B3" w:rsidRPr="00E048B3" w:rsidRDefault="00E048B3" w:rsidP="00E048B3">
      <w:pPr>
        <w:spacing w:after="0"/>
        <w:ind w:left="142"/>
        <w:jc w:val="both"/>
        <w:rPr>
          <w:rFonts w:cs="Arial"/>
        </w:rPr>
      </w:pPr>
      <w:r w:rsidRPr="00E048B3">
        <w:rPr>
          <w:rFonts w:cs="Arial"/>
        </w:rPr>
        <w:t xml:space="preserve">d / kontaktowania się w imieniu reprezentowanego z wszelkimi podmiotami i organami władzy, co w szczególności obejmuje uprawnienie do odbioru w imieniu reprezentowanego wszelkiej dokumentacji związanej z prowadzonym postępowaniem, </w:t>
      </w:r>
    </w:p>
    <w:p w14:paraId="5D5EA889" w14:textId="77777777" w:rsidR="00E048B3" w:rsidRPr="00E048B3" w:rsidRDefault="00E048B3" w:rsidP="00E048B3">
      <w:pPr>
        <w:spacing w:after="0"/>
        <w:ind w:left="142"/>
        <w:jc w:val="both"/>
        <w:rPr>
          <w:rFonts w:cs="Arial"/>
        </w:rPr>
      </w:pPr>
      <w:r w:rsidRPr="00E048B3">
        <w:rPr>
          <w:rFonts w:cs="Arial"/>
        </w:rPr>
        <w:t>e / udzielenie dalszego pełnomocnictwa adwokatowi lub radcy prawnemu we wszystkich wskazanych wyżej zakresach</w:t>
      </w:r>
    </w:p>
    <w:p w14:paraId="137470F4" w14:textId="77777777" w:rsidR="00E048B3" w:rsidRPr="00E048B3" w:rsidRDefault="00E048B3" w:rsidP="00E048B3">
      <w:pPr>
        <w:spacing w:after="0"/>
        <w:jc w:val="both"/>
        <w:rPr>
          <w:rFonts w:cs="Arial"/>
        </w:rPr>
      </w:pPr>
    </w:p>
    <w:p w14:paraId="751E0AAB" w14:textId="77777777" w:rsidR="00E048B3" w:rsidRPr="00E048B3" w:rsidRDefault="00E048B3" w:rsidP="00E048B3">
      <w:pPr>
        <w:spacing w:after="0" w:line="240" w:lineRule="auto"/>
        <w:ind w:left="4248" w:firstLine="708"/>
        <w:jc w:val="both"/>
        <w:rPr>
          <w:rFonts w:cs="Arial"/>
        </w:rPr>
      </w:pPr>
    </w:p>
    <w:p w14:paraId="1C8C2DA5" w14:textId="77777777" w:rsidR="00E048B3" w:rsidRPr="00E048B3" w:rsidRDefault="00E048B3" w:rsidP="00E048B3">
      <w:pPr>
        <w:spacing w:after="0" w:line="240" w:lineRule="auto"/>
        <w:ind w:left="4248" w:firstLine="708"/>
        <w:jc w:val="both"/>
        <w:rPr>
          <w:rFonts w:cs="Arial"/>
        </w:rPr>
      </w:pPr>
    </w:p>
    <w:p w14:paraId="48BFDF98" w14:textId="77777777" w:rsidR="00E048B3" w:rsidRPr="00E048B3" w:rsidRDefault="00E048B3" w:rsidP="00E048B3">
      <w:pPr>
        <w:spacing w:after="0" w:line="240" w:lineRule="auto"/>
        <w:ind w:left="4248" w:firstLine="708"/>
        <w:jc w:val="both"/>
        <w:rPr>
          <w:rFonts w:cs="Arial"/>
        </w:rPr>
      </w:pPr>
      <w:r w:rsidRPr="00E048B3">
        <w:rPr>
          <w:rFonts w:cs="Arial"/>
        </w:rPr>
        <w:t>……………………………….</w:t>
      </w:r>
    </w:p>
    <w:p w14:paraId="114D6C50" w14:textId="77777777" w:rsidR="00892F9C" w:rsidRPr="00E048B3" w:rsidRDefault="00892F9C" w:rsidP="00892F9C">
      <w:pPr>
        <w:spacing w:line="360" w:lineRule="auto"/>
        <w:ind w:left="113"/>
        <w:jc w:val="both"/>
      </w:pPr>
    </w:p>
    <w:p w14:paraId="7370F141" w14:textId="77777777" w:rsidR="00892F9C" w:rsidRPr="00B33E9F" w:rsidRDefault="00892F9C" w:rsidP="00892F9C">
      <w:pPr>
        <w:ind w:left="113"/>
        <w:jc w:val="both"/>
      </w:pPr>
    </w:p>
    <w:p w14:paraId="3E4600DD" w14:textId="77777777" w:rsidR="00892F9C" w:rsidRDefault="00892F9C" w:rsidP="00CC2340">
      <w:pPr>
        <w:rPr>
          <w:rFonts w:ascii="Hind Medium" w:hAnsi="Hind Medium"/>
        </w:rPr>
      </w:pPr>
    </w:p>
    <w:sectPr w:rsidR="00892F9C" w:rsidSect="00EC364B">
      <w:headerReference w:type="default" r:id="rId7"/>
      <w:footerReference w:type="default" r:id="rId8"/>
      <w:pgSz w:w="11906" w:h="16838"/>
      <w:pgMar w:top="1440" w:right="1080" w:bottom="1440" w:left="1080" w:header="851" w:footer="34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75F64" w14:textId="77777777" w:rsidR="007E4869" w:rsidRDefault="007E4869" w:rsidP="00AF5543">
      <w:r>
        <w:separator/>
      </w:r>
    </w:p>
  </w:endnote>
  <w:endnote w:type="continuationSeparator" w:id="0">
    <w:p w14:paraId="2C99A5A2" w14:textId="77777777" w:rsidR="007E4869" w:rsidRDefault="007E4869" w:rsidP="00A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ind Medium">
    <w:altName w:val="Mangal"/>
    <w:panose1 w:val="00000000000000000000"/>
    <w:charset w:val="00"/>
    <w:family w:val="auto"/>
    <w:notTrueType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nd">
    <w:altName w:val="Mangal"/>
    <w:panose1 w:val="00000000000000000000"/>
    <w:charset w:val="00"/>
    <w:family w:val="auto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B40D" w14:textId="77777777" w:rsidR="009600FA" w:rsidRPr="00591217" w:rsidRDefault="009600FA">
    <w:pPr>
      <w:rPr>
        <w:spacing w:val="10"/>
        <w:sz w:val="14"/>
        <w:szCs w:val="14"/>
      </w:rPr>
    </w:pPr>
  </w:p>
  <w:p w14:paraId="0934196A" w14:textId="77777777" w:rsidR="009600FA" w:rsidRPr="00591217" w:rsidRDefault="00EC364B" w:rsidP="00F834A0">
    <w:pPr>
      <w:spacing w:after="0"/>
      <w:rPr>
        <w:spacing w:val="10"/>
        <w:sz w:val="14"/>
        <w:szCs w:val="14"/>
      </w:rPr>
    </w:pPr>
    <w:r w:rsidRPr="00591217">
      <w:rPr>
        <w:rFonts w:ascii="Hind" w:hAnsi="Hind" w:cs="Hind"/>
        <w:noProof/>
        <w:color w:val="000000" w:themeColor="text1"/>
        <w:spacing w:val="1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5B071C" wp14:editId="312C8C72">
              <wp:simplePos x="0" y="0"/>
              <wp:positionH relativeFrom="column">
                <wp:posOffset>76835</wp:posOffset>
              </wp:positionH>
              <wp:positionV relativeFrom="paragraph">
                <wp:posOffset>34423</wp:posOffset>
              </wp:positionV>
              <wp:extent cx="6063216" cy="0"/>
              <wp:effectExtent l="0" t="12700" r="20320" b="1270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3216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AAFCF9" id="Łącznik prost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05pt,2.7pt" to="483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" strokecolor="black [3200]" strokeweight="1.75pt">
              <v:stroke joinstyle="miter"/>
            </v:line>
          </w:pict>
        </mc:Fallback>
      </mc:AlternateConten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818"/>
    </w:tblGrid>
    <w:tr w:rsidR="009600FA" w:rsidRPr="00752892" w14:paraId="769E0C5C" w14:textId="77777777" w:rsidTr="00CE2FA9">
      <w:tc>
        <w:tcPr>
          <w:tcW w:w="4957" w:type="dxa"/>
        </w:tcPr>
        <w:p w14:paraId="2EBF9DF3" w14:textId="3D49C4CE" w:rsidR="009600FA" w:rsidRPr="00752892" w:rsidRDefault="00752892" w:rsidP="00F834A0">
          <w:pPr>
            <w:spacing w:after="0"/>
            <w:jc w:val="left"/>
            <w:rPr>
              <w:rFonts w:cs="Arial"/>
              <w:b/>
              <w:bCs/>
              <w:color w:val="000000" w:themeColor="text1"/>
              <w:spacing w:val="10"/>
              <w:sz w:val="14"/>
              <w:szCs w:val="14"/>
            </w:rPr>
          </w:pPr>
          <w:r w:rsidRPr="00752892">
            <w:rPr>
              <w:rFonts w:cs="Arial"/>
              <w:b/>
              <w:bCs/>
              <w:color w:val="000000" w:themeColor="text1"/>
              <w:spacing w:val="10"/>
              <w:sz w:val="14"/>
              <w:szCs w:val="14"/>
            </w:rPr>
            <w:t xml:space="preserve">KANCELARIA Ł&amp;W </w:t>
          </w:r>
        </w:p>
        <w:p w14:paraId="081B2DBA" w14:textId="77777777" w:rsidR="009600FA" w:rsidRPr="00752892" w:rsidRDefault="009600FA" w:rsidP="00F834A0">
          <w:pPr>
            <w:spacing w:after="0"/>
            <w:jc w:val="left"/>
            <w:rPr>
              <w:rFonts w:cs="Arial"/>
              <w:color w:val="000000" w:themeColor="text1"/>
              <w:spacing w:val="10"/>
              <w:sz w:val="14"/>
              <w:szCs w:val="14"/>
            </w:rPr>
          </w:pPr>
          <w:r w:rsidRPr="00752892">
            <w:rPr>
              <w:rFonts w:cs="Arial"/>
              <w:color w:val="000000" w:themeColor="text1"/>
              <w:spacing w:val="10"/>
              <w:sz w:val="14"/>
              <w:szCs w:val="14"/>
            </w:rPr>
            <w:t>ul. Marcelińska 94/103</w:t>
          </w:r>
        </w:p>
        <w:p w14:paraId="15B5DFC3" w14:textId="77777777" w:rsidR="009600FA" w:rsidRPr="00752892" w:rsidRDefault="009600FA" w:rsidP="00F834A0">
          <w:pPr>
            <w:spacing w:after="0"/>
            <w:jc w:val="left"/>
            <w:rPr>
              <w:rFonts w:cs="Arial"/>
              <w:color w:val="000000" w:themeColor="text1"/>
              <w:spacing w:val="10"/>
              <w:sz w:val="14"/>
              <w:szCs w:val="14"/>
            </w:rPr>
          </w:pPr>
          <w:r w:rsidRPr="00752892">
            <w:rPr>
              <w:rFonts w:cs="Arial"/>
              <w:color w:val="000000" w:themeColor="text1"/>
              <w:spacing w:val="10"/>
              <w:sz w:val="14"/>
              <w:szCs w:val="14"/>
            </w:rPr>
            <w:t>60-324 Poznań</w:t>
          </w:r>
        </w:p>
      </w:tc>
      <w:tc>
        <w:tcPr>
          <w:tcW w:w="4841" w:type="dxa"/>
        </w:tcPr>
        <w:p w14:paraId="7D55EF3D" w14:textId="080C658E" w:rsidR="009600FA" w:rsidRPr="00752892" w:rsidRDefault="00404EA1" w:rsidP="00404EA1">
          <w:pPr>
            <w:spacing w:after="0"/>
            <w:jc w:val="right"/>
            <w:rPr>
              <w:rFonts w:cs="Arial"/>
              <w:b/>
              <w:bCs/>
              <w:color w:val="000000" w:themeColor="text1"/>
              <w:spacing w:val="10"/>
              <w:sz w:val="14"/>
              <w:szCs w:val="14"/>
            </w:rPr>
          </w:pPr>
          <w:r>
            <w:rPr>
              <w:rFonts w:cs="Arial"/>
              <w:b/>
              <w:bCs/>
              <w:color w:val="000000" w:themeColor="text1"/>
              <w:spacing w:val="10"/>
              <w:sz w:val="14"/>
              <w:szCs w:val="14"/>
            </w:rPr>
            <w:t>www.kancelaria-lw.com</w:t>
          </w:r>
        </w:p>
        <w:p w14:paraId="6424D6A7" w14:textId="77777777" w:rsidR="009600FA" w:rsidRPr="00752892" w:rsidRDefault="009600FA" w:rsidP="00F834A0">
          <w:pPr>
            <w:spacing w:after="0"/>
            <w:jc w:val="right"/>
            <w:rPr>
              <w:rFonts w:cs="Arial"/>
              <w:color w:val="000000" w:themeColor="text1"/>
              <w:spacing w:val="10"/>
              <w:sz w:val="14"/>
              <w:szCs w:val="14"/>
            </w:rPr>
          </w:pPr>
          <w:r w:rsidRPr="00752892">
            <w:rPr>
              <w:rFonts w:cs="Arial"/>
              <w:color w:val="000000" w:themeColor="text1"/>
              <w:spacing w:val="10"/>
              <w:sz w:val="14"/>
              <w:szCs w:val="14"/>
            </w:rPr>
            <w:t>+48 667 665 464</w:t>
          </w:r>
        </w:p>
        <w:p w14:paraId="744BBFD9" w14:textId="795664E2" w:rsidR="009600FA" w:rsidRPr="00752892" w:rsidRDefault="00531DDB" w:rsidP="00F834A0">
          <w:pPr>
            <w:spacing w:after="0"/>
            <w:jc w:val="right"/>
            <w:rPr>
              <w:rFonts w:cs="Arial"/>
              <w:color w:val="000000" w:themeColor="text1"/>
              <w:spacing w:val="10"/>
              <w:sz w:val="14"/>
              <w:szCs w:val="14"/>
            </w:rPr>
          </w:pPr>
          <w:r>
            <w:rPr>
              <w:rFonts w:cs="Arial"/>
              <w:color w:val="000000" w:themeColor="text1"/>
              <w:spacing w:val="10"/>
              <w:sz w:val="14"/>
              <w:szCs w:val="14"/>
            </w:rPr>
            <w:t>kancelaria</w:t>
          </w:r>
          <w:r w:rsidR="009600FA" w:rsidRPr="00752892">
            <w:rPr>
              <w:rFonts w:cs="Arial"/>
              <w:color w:val="000000" w:themeColor="text1"/>
              <w:spacing w:val="10"/>
              <w:sz w:val="14"/>
              <w:szCs w:val="14"/>
            </w:rPr>
            <w:t>@kancelaria-lw.com</w:t>
          </w:r>
        </w:p>
        <w:p w14:paraId="190BD95A" w14:textId="77777777" w:rsidR="009600FA" w:rsidRPr="00752892" w:rsidRDefault="009600FA" w:rsidP="00F834A0">
          <w:pPr>
            <w:pStyle w:val="Stopka"/>
            <w:jc w:val="right"/>
            <w:rPr>
              <w:rFonts w:ascii="Arial" w:hAnsi="Arial" w:cs="Arial"/>
              <w:color w:val="000000" w:themeColor="text1"/>
              <w:spacing w:val="10"/>
              <w:sz w:val="14"/>
              <w:szCs w:val="14"/>
            </w:rPr>
          </w:pPr>
        </w:p>
      </w:tc>
    </w:tr>
  </w:tbl>
  <w:p w14:paraId="284D2E3E" w14:textId="77777777" w:rsidR="00544A74" w:rsidRPr="00591217" w:rsidRDefault="00544A74" w:rsidP="00544A74">
    <w:pPr>
      <w:pStyle w:val="Stopka"/>
      <w:rPr>
        <w:rFonts w:ascii="Hind" w:hAnsi="Hind" w:cs="Hind"/>
        <w:color w:val="000000" w:themeColor="text1"/>
        <w:spacing w:val="1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005E3" w14:textId="77777777" w:rsidR="007E4869" w:rsidRDefault="007E4869" w:rsidP="00AF5543">
      <w:r>
        <w:separator/>
      </w:r>
    </w:p>
  </w:footnote>
  <w:footnote w:type="continuationSeparator" w:id="0">
    <w:p w14:paraId="4FA964C9" w14:textId="77777777" w:rsidR="007E4869" w:rsidRDefault="007E4869" w:rsidP="00AF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EB91" w14:textId="77777777" w:rsidR="00AF5543" w:rsidRDefault="009600FA">
    <w:pPr>
      <w:pStyle w:val="Nagwek"/>
    </w:pPr>
    <w:r>
      <w:rPr>
        <w:noProof/>
      </w:rPr>
      <w:drawing>
        <wp:inline distT="0" distB="0" distL="0" distR="0" wp14:anchorId="3FC8D2D3" wp14:editId="164CC62A">
          <wp:extent cx="1841500" cy="59092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25" cy="62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92"/>
    <w:rsid w:val="00045C27"/>
    <w:rsid w:val="00052438"/>
    <w:rsid w:val="00086895"/>
    <w:rsid w:val="00093DEB"/>
    <w:rsid w:val="000C5BE7"/>
    <w:rsid w:val="001572D9"/>
    <w:rsid w:val="001C0642"/>
    <w:rsid w:val="002F0E0A"/>
    <w:rsid w:val="00332A4D"/>
    <w:rsid w:val="003C4D12"/>
    <w:rsid w:val="00404EA1"/>
    <w:rsid w:val="00531DDB"/>
    <w:rsid w:val="00544A74"/>
    <w:rsid w:val="00591217"/>
    <w:rsid w:val="005F269C"/>
    <w:rsid w:val="00617B9E"/>
    <w:rsid w:val="00752892"/>
    <w:rsid w:val="00756348"/>
    <w:rsid w:val="00774016"/>
    <w:rsid w:val="007C0B03"/>
    <w:rsid w:val="007E4869"/>
    <w:rsid w:val="00837709"/>
    <w:rsid w:val="0085467D"/>
    <w:rsid w:val="00892F9C"/>
    <w:rsid w:val="00912BF5"/>
    <w:rsid w:val="009600FA"/>
    <w:rsid w:val="009A3654"/>
    <w:rsid w:val="009B35C6"/>
    <w:rsid w:val="00AF3664"/>
    <w:rsid w:val="00AF5543"/>
    <w:rsid w:val="00BA137F"/>
    <w:rsid w:val="00BB01F1"/>
    <w:rsid w:val="00BB066B"/>
    <w:rsid w:val="00C15FE9"/>
    <w:rsid w:val="00C24140"/>
    <w:rsid w:val="00CC2340"/>
    <w:rsid w:val="00CE2FA9"/>
    <w:rsid w:val="00CE731A"/>
    <w:rsid w:val="00D73BCF"/>
    <w:rsid w:val="00DA587D"/>
    <w:rsid w:val="00DC745F"/>
    <w:rsid w:val="00DD275F"/>
    <w:rsid w:val="00DD55ED"/>
    <w:rsid w:val="00DE5952"/>
    <w:rsid w:val="00E048B3"/>
    <w:rsid w:val="00E844D8"/>
    <w:rsid w:val="00E95636"/>
    <w:rsid w:val="00EC364B"/>
    <w:rsid w:val="00EF0977"/>
    <w:rsid w:val="00EF3F24"/>
    <w:rsid w:val="00F66F45"/>
    <w:rsid w:val="00F74A89"/>
    <w:rsid w:val="00F834A0"/>
    <w:rsid w:val="00F93C7F"/>
    <w:rsid w:val="00FD4972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902A5"/>
  <w15:chartTrackingRefBased/>
  <w15:docId w15:val="{2CA867E5-39A4-405B-877E-33668827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4A0"/>
    <w:pPr>
      <w:spacing w:after="200" w:line="276" w:lineRule="auto"/>
      <w:jc w:val="center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4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E60D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554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5543"/>
  </w:style>
  <w:style w:type="paragraph" w:styleId="Stopka">
    <w:name w:val="footer"/>
    <w:basedOn w:val="Normalny"/>
    <w:link w:val="StopkaZnak"/>
    <w:uiPriority w:val="99"/>
    <w:unhideWhenUsed/>
    <w:rsid w:val="00AF554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5543"/>
  </w:style>
  <w:style w:type="character" w:styleId="Hipercze">
    <w:name w:val="Hyperlink"/>
    <w:basedOn w:val="Domylnaczcionkaakapitu"/>
    <w:uiPriority w:val="99"/>
    <w:semiHidden/>
    <w:unhideWhenUsed/>
    <w:rsid w:val="00AF554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D275F"/>
  </w:style>
  <w:style w:type="character" w:styleId="UyteHipercze">
    <w:name w:val="FollowedHyperlink"/>
    <w:basedOn w:val="Domylnaczcionkaakapitu"/>
    <w:uiPriority w:val="99"/>
    <w:semiHidden/>
    <w:unhideWhenUsed/>
    <w:rsid w:val="00DD275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E60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60D8"/>
    <w:pPr>
      <w:spacing w:before="100" w:beforeAutospacing="1" w:after="100" w:afterAutospacing="1"/>
    </w:pPr>
  </w:style>
  <w:style w:type="paragraph" w:customStyle="1" w:styleId="Styl1">
    <w:name w:val="Styl1"/>
    <w:basedOn w:val="Normalny"/>
    <w:rsid w:val="00CC2340"/>
    <w:pPr>
      <w:spacing w:before="225" w:after="225"/>
      <w:outlineLvl w:val="2"/>
    </w:pPr>
    <w:rPr>
      <w:rFonts w:ascii="Hind Medium" w:hAnsi="Hind Medium"/>
      <w:color w:val="000000"/>
    </w:rPr>
  </w:style>
  <w:style w:type="table" w:styleId="Tabela-Siatka">
    <w:name w:val="Table Grid"/>
    <w:basedOn w:val="Standardowy"/>
    <w:uiPriority w:val="39"/>
    <w:rsid w:val="0083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lpismsZnak">
    <w:name w:val="tytul pisms Znak"/>
    <w:link w:val="tytulpisms"/>
    <w:locked/>
    <w:rsid w:val="00F834A0"/>
    <w:rPr>
      <w:rFonts w:ascii="Cambria" w:eastAsia="Times New Roman" w:hAnsi="Cambria" w:cs="Times New Roman"/>
      <w:bCs/>
      <w:color w:val="365F91"/>
      <w:sz w:val="28"/>
      <w:szCs w:val="28"/>
      <w:lang w:val="x-none"/>
    </w:rPr>
  </w:style>
  <w:style w:type="paragraph" w:customStyle="1" w:styleId="tytulpisms">
    <w:name w:val="tytul pisms"/>
    <w:basedOn w:val="Nagwek1"/>
    <w:link w:val="tytulpismsZnak"/>
    <w:qFormat/>
    <w:rsid w:val="00F834A0"/>
    <w:pPr>
      <w:tabs>
        <w:tab w:val="left" w:pos="3040"/>
      </w:tabs>
      <w:spacing w:before="480"/>
      <w:jc w:val="left"/>
    </w:pPr>
    <w:rPr>
      <w:rFonts w:ascii="Cambria" w:eastAsia="Times New Roman" w:hAnsi="Cambria" w:cs="Times New Roman"/>
      <w:bCs/>
      <w:color w:val="365F91"/>
      <w:sz w:val="28"/>
      <w:szCs w:val="28"/>
      <w:lang w:val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F834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8667\AppData\Local\Temp\Temp3_wetransfer-674f36.zip\Papier%20firmowy\&#321;ukasikWieruszewski-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29E2FB-E6E8-9E4A-8388-14652367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ŁukasikWieruszewski-szablon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w</dc:creator>
  <cp:keywords/>
  <dc:description/>
  <cp:lastModifiedBy>Agnieszka Augustyn</cp:lastModifiedBy>
  <cp:revision>2</cp:revision>
  <cp:lastPrinted>2021-03-01T11:35:00Z</cp:lastPrinted>
  <dcterms:created xsi:type="dcterms:W3CDTF">2021-05-06T17:43:00Z</dcterms:created>
  <dcterms:modified xsi:type="dcterms:W3CDTF">2021-05-06T17:43:00Z</dcterms:modified>
</cp:coreProperties>
</file>